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02.07.2025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</w:t>
      </w:r>
      <w:r>
        <w:rPr>
          <w:rFonts w:ascii="Times New Roman" w:eastAsia="Times New Roman" w:hAnsi="Times New Roman" w:cs="Times New Roman"/>
          <w:sz w:val="26"/>
          <w:szCs w:val="26"/>
        </w:rPr>
        <w:t>1101021840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Э.Б.; Постановлением №1881058624</w:t>
      </w:r>
      <w:r>
        <w:rPr>
          <w:rFonts w:ascii="Times New Roman" w:eastAsia="Times New Roman" w:hAnsi="Times New Roman" w:cs="Times New Roman"/>
          <w:sz w:val="26"/>
          <w:szCs w:val="26"/>
        </w:rPr>
        <w:t>1101021840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0412365400135010692520127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